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882A33" w:rsidRPr="00882A33" w:rsidRDefault="00882A33" w:rsidP="0088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75553E">
        <w:rPr>
          <w:rFonts w:ascii="Arial" w:hAnsi="Arial" w:cs="Arial"/>
          <w:b/>
          <w:sz w:val="24"/>
          <w:szCs w:val="24"/>
        </w:rPr>
        <w:t>9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2C514A" w:rsidRPr="00882A33" w:rsidRDefault="00882A33" w:rsidP="00882A3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75553E">
        <w:rPr>
          <w:rFonts w:ascii="Arial" w:hAnsi="Arial" w:cs="Arial"/>
          <w:b/>
        </w:rPr>
        <w:t>CLIMA LABORAL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:rsidR="002226D2" w:rsidRPr="00F126FD" w:rsidRDefault="002226D2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7E26" w:rsidRPr="00107E26" w:rsidRDefault="00107E26" w:rsidP="00107E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7E26">
        <w:rPr>
          <w:rFonts w:ascii="Arial" w:hAnsi="Arial" w:cs="Arial"/>
          <w:sz w:val="24"/>
          <w:szCs w:val="24"/>
        </w:rPr>
        <w:t xml:space="preserve">Las pruebas se aplicaran </w:t>
      </w:r>
      <w:r>
        <w:rPr>
          <w:rFonts w:ascii="Arial" w:hAnsi="Arial" w:cs="Arial"/>
          <w:sz w:val="24"/>
          <w:szCs w:val="24"/>
        </w:rPr>
        <w:t>al personal femenino y masculino</w:t>
      </w:r>
      <w:r w:rsidRPr="00107E26">
        <w:rPr>
          <w:rFonts w:ascii="Arial" w:hAnsi="Arial" w:cs="Arial"/>
          <w:sz w:val="24"/>
          <w:szCs w:val="24"/>
        </w:rPr>
        <w:t xml:space="preserve"> con escolaridad de licenciatura dentro de las instalaciones de la ASEJ.</w:t>
      </w:r>
    </w:p>
    <w:p w:rsidR="00107E26" w:rsidRDefault="00107E26" w:rsidP="00107E26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7E26">
        <w:rPr>
          <w:rFonts w:ascii="Arial" w:hAnsi="Arial" w:cs="Arial"/>
          <w:sz w:val="24"/>
          <w:szCs w:val="24"/>
        </w:rPr>
        <w:t xml:space="preserve">El análisis de los resultados </w:t>
      </w:r>
      <w:r w:rsidR="00EA32C0">
        <w:rPr>
          <w:rFonts w:ascii="Arial" w:hAnsi="Arial" w:cs="Arial"/>
          <w:sz w:val="24"/>
          <w:szCs w:val="24"/>
        </w:rPr>
        <w:t>se realizará de</w:t>
      </w:r>
      <w:r w:rsidRPr="00107E26">
        <w:rPr>
          <w:rFonts w:ascii="Arial" w:hAnsi="Arial" w:cs="Arial"/>
          <w:sz w:val="24"/>
          <w:szCs w:val="24"/>
        </w:rPr>
        <w:t xml:space="preserve"> manera individual como general de todos los evaluados.</w:t>
      </w:r>
    </w:p>
    <w:p w:rsidR="003E1DAE" w:rsidRDefault="003E1DAE" w:rsidP="00107E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E1DAE" w:rsidRPr="00774E69" w:rsidRDefault="003E1DAE" w:rsidP="00107E2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774E69">
        <w:rPr>
          <w:rFonts w:ascii="Arial" w:hAnsi="Arial" w:cs="Arial"/>
          <w:b/>
          <w:sz w:val="24"/>
          <w:szCs w:val="24"/>
        </w:rPr>
        <w:t>Especificaciones:</w:t>
      </w:r>
    </w:p>
    <w:p w:rsidR="003E1DAE" w:rsidRDefault="003E1DAE" w:rsidP="00107E2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E69" w:rsidRPr="00774E69" w:rsidRDefault="00774E69" w:rsidP="00774E69">
      <w:pPr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Determinar y analizar el estado de la satisfacción laboral de los colaboradores de la ASEJ para encontrar aspectos que puedan entorpecer la obtención de los resultados programados.</w:t>
      </w:r>
    </w:p>
    <w:p w:rsidR="00774E69" w:rsidRPr="00774E69" w:rsidRDefault="00774E69" w:rsidP="00774E69">
      <w:pPr>
        <w:pStyle w:val="Prrafodelista"/>
        <w:numPr>
          <w:ilvl w:val="0"/>
          <w:numId w:val="46"/>
        </w:numPr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Identificar fuentes de conflicto que puedan traer resultados inadecuados.</w:t>
      </w:r>
    </w:p>
    <w:p w:rsidR="00774E69" w:rsidRPr="00774E69" w:rsidRDefault="00774E69" w:rsidP="00774E69">
      <w:pPr>
        <w:pStyle w:val="Prrafodelista"/>
        <w:numPr>
          <w:ilvl w:val="0"/>
          <w:numId w:val="46"/>
        </w:numPr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Evaluar el comportamiento de la toma de decisiones y las acciones que se ponen en práctica.</w:t>
      </w:r>
    </w:p>
    <w:p w:rsidR="00774E69" w:rsidRPr="00774E69" w:rsidRDefault="00774E69" w:rsidP="00774E69">
      <w:pPr>
        <w:pStyle w:val="Prrafodelista"/>
        <w:numPr>
          <w:ilvl w:val="0"/>
          <w:numId w:val="46"/>
        </w:numPr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Poder tomar las medidas correctivas relacionadas con los planes puestos en práctica, determinando nuevas acciones o consolidando las existentes.</w:t>
      </w:r>
    </w:p>
    <w:p w:rsidR="00774E69" w:rsidRDefault="00774E69" w:rsidP="00774E69">
      <w:pPr>
        <w:pStyle w:val="Prrafodelista"/>
        <w:numPr>
          <w:ilvl w:val="0"/>
          <w:numId w:val="46"/>
        </w:numPr>
        <w:spacing w:after="100" w:line="240" w:lineRule="auto"/>
        <w:jc w:val="both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Corregir comportamientos de los jefes y personal dirigente en general.</w:t>
      </w:r>
    </w:p>
    <w:p w:rsidR="00774E69" w:rsidRPr="00774E69" w:rsidRDefault="00774E69" w:rsidP="00774E69">
      <w:pPr>
        <w:pStyle w:val="Prrafodelista"/>
        <w:spacing w:after="100" w:line="240" w:lineRule="auto"/>
        <w:jc w:val="both"/>
        <w:rPr>
          <w:rFonts w:ascii="Arial" w:hAnsi="Arial" w:cs="Arial"/>
          <w:sz w:val="24"/>
          <w:szCs w:val="24"/>
        </w:rPr>
      </w:pPr>
    </w:p>
    <w:p w:rsidR="00774E69" w:rsidRPr="00774E69" w:rsidRDefault="00774E69" w:rsidP="00774E69">
      <w:pPr>
        <w:pStyle w:val="Ttulo4"/>
        <w:spacing w:before="0" w:line="240" w:lineRule="auto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774E69">
        <w:rPr>
          <w:rFonts w:ascii="Arial" w:hAnsi="Arial" w:cs="Arial"/>
          <w:b/>
          <w:i w:val="0"/>
          <w:color w:val="000000" w:themeColor="text1"/>
          <w:sz w:val="24"/>
          <w:szCs w:val="24"/>
        </w:rPr>
        <w:t>El estudio del clima laboral deberá contener:</w:t>
      </w:r>
    </w:p>
    <w:p w:rsidR="00774E69" w:rsidRPr="00774E69" w:rsidRDefault="00774E69" w:rsidP="00774E69"/>
    <w:p w:rsidR="00774E69" w:rsidRPr="00774E69" w:rsidRDefault="00774E69" w:rsidP="00774E69">
      <w:pPr>
        <w:pStyle w:val="Prrafodelista"/>
        <w:numPr>
          <w:ilvl w:val="0"/>
          <w:numId w:val="48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Diseño y estructura organizacional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8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El medio ambiente y el entorno en general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8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Los recursos humanos y su gestión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8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La situación psicológica de cada trabajador, grupo u organización en general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8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Los microclimas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8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Liderazgo</w:t>
      </w:r>
      <w:r>
        <w:rPr>
          <w:rFonts w:ascii="Arial" w:hAnsi="Arial" w:cs="Arial"/>
          <w:sz w:val="24"/>
          <w:szCs w:val="24"/>
        </w:rPr>
        <w:t>.</w:t>
      </w:r>
    </w:p>
    <w:p w:rsidR="00774E69" w:rsidRDefault="00774E69" w:rsidP="00774E69">
      <w:pPr>
        <w:pStyle w:val="Prrafodelista"/>
        <w:numPr>
          <w:ilvl w:val="0"/>
          <w:numId w:val="48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Relaciones interpersonales.</w:t>
      </w:r>
    </w:p>
    <w:p w:rsidR="00774E69" w:rsidRPr="00774E69" w:rsidRDefault="00774E69" w:rsidP="00774E69">
      <w:pPr>
        <w:pStyle w:val="Prrafodelista"/>
        <w:spacing w:after="100" w:line="240" w:lineRule="auto"/>
        <w:rPr>
          <w:rFonts w:ascii="Arial" w:hAnsi="Arial" w:cs="Arial"/>
          <w:sz w:val="24"/>
          <w:szCs w:val="24"/>
        </w:rPr>
      </w:pPr>
    </w:p>
    <w:p w:rsidR="00774E69" w:rsidRDefault="00774E69" w:rsidP="00774E69">
      <w:pPr>
        <w:pStyle w:val="Ttulo3"/>
        <w:spacing w:before="0" w:line="240" w:lineRule="auto"/>
        <w:rPr>
          <w:rFonts w:ascii="Arial" w:hAnsi="Arial" w:cs="Arial"/>
          <w:b/>
          <w:color w:val="000000" w:themeColor="text1"/>
        </w:rPr>
      </w:pPr>
      <w:r w:rsidRPr="00774E69">
        <w:rPr>
          <w:rFonts w:ascii="Arial" w:hAnsi="Arial" w:cs="Arial"/>
          <w:b/>
          <w:color w:val="000000" w:themeColor="text1"/>
        </w:rPr>
        <w:t>Elementos que deben medir el clima laboral</w:t>
      </w:r>
    </w:p>
    <w:p w:rsidR="00774E69" w:rsidRPr="00774E69" w:rsidRDefault="00774E69" w:rsidP="00774E69">
      <w:pPr>
        <w:rPr>
          <w:lang w:val="en-US" w:eastAsia="ja-JP"/>
        </w:rPr>
      </w:pPr>
    </w:p>
    <w:p w:rsidR="00774E69" w:rsidRPr="00774E69" w:rsidRDefault="00774E69" w:rsidP="00774E69">
      <w:pPr>
        <w:spacing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El estudio debe medir 14 dimensiones del desempeño organizacional. Se debe hacer preguntas específicas sobre la percepción del colaborador para cada concepto de la evaluación.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Trabajo en equipo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Oportunidades de carrera dentro de la empresa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Prestaciones competitivas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Valores esenciales de la empresa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Comunicación eficaz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lastRenderedPageBreak/>
        <w:t>Relaciones entre gerencia y colaborador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Compensaciones.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Satisfacción en el trabajo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Evaluación de desempeño.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Reconocimiento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Desarrollo del personal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Ergonomía e instalaciones.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Ambiente laboral</w:t>
      </w:r>
      <w:r>
        <w:rPr>
          <w:rFonts w:ascii="Arial" w:hAnsi="Arial" w:cs="Arial"/>
          <w:sz w:val="24"/>
          <w:szCs w:val="24"/>
        </w:rPr>
        <w:t>.</w:t>
      </w:r>
    </w:p>
    <w:p w:rsidR="00774E69" w:rsidRPr="00774E69" w:rsidRDefault="00774E69" w:rsidP="00774E69">
      <w:pPr>
        <w:pStyle w:val="Prrafodelista"/>
        <w:numPr>
          <w:ilvl w:val="0"/>
          <w:numId w:val="49"/>
        </w:numPr>
        <w:spacing w:after="100" w:line="240" w:lineRule="auto"/>
        <w:rPr>
          <w:rFonts w:ascii="Arial" w:hAnsi="Arial" w:cs="Arial"/>
          <w:sz w:val="24"/>
          <w:szCs w:val="24"/>
        </w:rPr>
      </w:pPr>
      <w:r w:rsidRPr="00774E69">
        <w:rPr>
          <w:rFonts w:ascii="Arial" w:hAnsi="Arial" w:cs="Arial"/>
          <w:sz w:val="24"/>
          <w:szCs w:val="24"/>
        </w:rPr>
        <w:t>Herramientas de trabajo.</w:t>
      </w:r>
    </w:p>
    <w:p w:rsidR="00E4470E" w:rsidRPr="00774E69" w:rsidRDefault="00E4470E" w:rsidP="00774E69">
      <w:pPr>
        <w:pStyle w:val="Ttulo2"/>
        <w:spacing w:before="0" w:line="240" w:lineRule="auto"/>
        <w:ind w:left="-142"/>
        <w:rPr>
          <w:rFonts w:ascii="Arial" w:hAnsi="Arial" w:cs="Arial"/>
          <w:sz w:val="24"/>
          <w:szCs w:val="24"/>
        </w:rPr>
      </w:pPr>
    </w:p>
    <w:sectPr w:rsidR="00E4470E" w:rsidRPr="00774E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4B4" w:rsidRDefault="000744B4" w:rsidP="00C22F5D">
      <w:pPr>
        <w:spacing w:after="0" w:line="240" w:lineRule="auto"/>
      </w:pPr>
      <w:r>
        <w:separator/>
      </w:r>
    </w:p>
  </w:endnote>
  <w:endnote w:type="continuationSeparator" w:id="0">
    <w:p w:rsidR="000744B4" w:rsidRDefault="000744B4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4B4" w:rsidRDefault="000744B4" w:rsidP="00C22F5D">
      <w:pPr>
        <w:spacing w:after="0" w:line="240" w:lineRule="auto"/>
      </w:pPr>
      <w:r>
        <w:separator/>
      </w:r>
    </w:p>
  </w:footnote>
  <w:footnote w:type="continuationSeparator" w:id="0">
    <w:p w:rsidR="000744B4" w:rsidRDefault="000744B4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C2C0E51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BD6582"/>
    <w:multiLevelType w:val="hybridMultilevel"/>
    <w:tmpl w:val="03AACB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431D"/>
    <w:multiLevelType w:val="hybridMultilevel"/>
    <w:tmpl w:val="DE54EB0C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F0948"/>
    <w:multiLevelType w:val="hybridMultilevel"/>
    <w:tmpl w:val="9EA474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F1E5D"/>
    <w:multiLevelType w:val="hybridMultilevel"/>
    <w:tmpl w:val="1C485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331A1B"/>
    <w:multiLevelType w:val="hybridMultilevel"/>
    <w:tmpl w:val="7ED6387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7DDD"/>
    <w:multiLevelType w:val="hybridMultilevel"/>
    <w:tmpl w:val="C66A85B4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D5CF6"/>
    <w:multiLevelType w:val="hybridMultilevel"/>
    <w:tmpl w:val="22CAE5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B87F83"/>
    <w:multiLevelType w:val="hybridMultilevel"/>
    <w:tmpl w:val="0FE629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E4F4E"/>
    <w:multiLevelType w:val="hybridMultilevel"/>
    <w:tmpl w:val="B436F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270DE"/>
    <w:multiLevelType w:val="hybridMultilevel"/>
    <w:tmpl w:val="B9D2549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A2BC9"/>
    <w:multiLevelType w:val="hybridMultilevel"/>
    <w:tmpl w:val="0AAE22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6A4FBC"/>
    <w:multiLevelType w:val="hybridMultilevel"/>
    <w:tmpl w:val="5AA625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3DD3B35"/>
    <w:multiLevelType w:val="hybridMultilevel"/>
    <w:tmpl w:val="D17ACAE8"/>
    <w:lvl w:ilvl="0" w:tplc="080A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A2089D"/>
    <w:multiLevelType w:val="hybridMultilevel"/>
    <w:tmpl w:val="3F2247D2"/>
    <w:lvl w:ilvl="0" w:tplc="0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513E7"/>
    <w:multiLevelType w:val="hybridMultilevel"/>
    <w:tmpl w:val="FC8078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05C01D6">
      <w:numFmt w:val="bullet"/>
      <w:lvlText w:val="-"/>
      <w:lvlJc w:val="left"/>
      <w:pPr>
        <w:ind w:left="1500" w:hanging="420"/>
      </w:pPr>
      <w:rPr>
        <w:rFonts w:ascii="Tahoma" w:eastAsia="Times New Roman" w:hAnsi="Tahoma" w:cs="Tahoma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5C5923"/>
    <w:multiLevelType w:val="hybridMultilevel"/>
    <w:tmpl w:val="D478AA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D05D4"/>
    <w:multiLevelType w:val="hybridMultilevel"/>
    <w:tmpl w:val="706EBBB4"/>
    <w:lvl w:ilvl="0" w:tplc="080A0015">
      <w:start w:val="1"/>
      <w:numFmt w:val="upp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4FF3861"/>
    <w:multiLevelType w:val="hybridMultilevel"/>
    <w:tmpl w:val="49B61D9A"/>
    <w:lvl w:ilvl="0" w:tplc="0C0A000F">
      <w:start w:val="1"/>
      <w:numFmt w:val="decimal"/>
      <w:lvlText w:val="%1.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6">
    <w:nsid w:val="792666F0"/>
    <w:multiLevelType w:val="hybridMultilevel"/>
    <w:tmpl w:val="8F88CAA2"/>
    <w:lvl w:ilvl="0" w:tplc="080A000F">
      <w:start w:val="1"/>
      <w:numFmt w:val="decimal"/>
      <w:lvlText w:val="%1.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7">
    <w:nsid w:val="7F4010F4"/>
    <w:multiLevelType w:val="hybridMultilevel"/>
    <w:tmpl w:val="4260E9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EE1642"/>
    <w:multiLevelType w:val="hybridMultilevel"/>
    <w:tmpl w:val="10CCD9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1"/>
  </w:num>
  <w:num w:numId="3">
    <w:abstractNumId w:val="3"/>
  </w:num>
  <w:num w:numId="4">
    <w:abstractNumId w:val="24"/>
  </w:num>
  <w:num w:numId="5">
    <w:abstractNumId w:val="23"/>
  </w:num>
  <w:num w:numId="6">
    <w:abstractNumId w:val="32"/>
  </w:num>
  <w:num w:numId="7">
    <w:abstractNumId w:val="26"/>
  </w:num>
  <w:num w:numId="8">
    <w:abstractNumId w:val="15"/>
  </w:num>
  <w:num w:numId="9">
    <w:abstractNumId w:val="22"/>
  </w:num>
  <w:num w:numId="10">
    <w:abstractNumId w:val="11"/>
  </w:num>
  <w:num w:numId="11">
    <w:abstractNumId w:val="30"/>
  </w:num>
  <w:num w:numId="12">
    <w:abstractNumId w:val="38"/>
  </w:num>
  <w:num w:numId="13">
    <w:abstractNumId w:val="41"/>
  </w:num>
  <w:num w:numId="14">
    <w:abstractNumId w:val="27"/>
  </w:num>
  <w:num w:numId="15">
    <w:abstractNumId w:val="40"/>
  </w:num>
  <w:num w:numId="16">
    <w:abstractNumId w:val="34"/>
  </w:num>
  <w:num w:numId="17">
    <w:abstractNumId w:val="36"/>
  </w:num>
  <w:num w:numId="18">
    <w:abstractNumId w:val="16"/>
  </w:num>
  <w:num w:numId="19">
    <w:abstractNumId w:val="28"/>
  </w:num>
  <w:num w:numId="20">
    <w:abstractNumId w:val="13"/>
  </w:num>
  <w:num w:numId="21">
    <w:abstractNumId w:val="5"/>
  </w:num>
  <w:num w:numId="22">
    <w:abstractNumId w:val="35"/>
  </w:num>
  <w:num w:numId="23">
    <w:abstractNumId w:val="39"/>
  </w:num>
  <w:num w:numId="24">
    <w:abstractNumId w:val="29"/>
  </w:num>
  <w:num w:numId="25">
    <w:abstractNumId w:val="2"/>
  </w:num>
  <w:num w:numId="26">
    <w:abstractNumId w:val="8"/>
  </w:num>
  <w:num w:numId="27">
    <w:abstractNumId w:val="33"/>
  </w:num>
  <w:num w:numId="28">
    <w:abstractNumId w:val="1"/>
  </w:num>
  <w:num w:numId="29">
    <w:abstractNumId w:val="31"/>
  </w:num>
  <w:num w:numId="30">
    <w:abstractNumId w:val="19"/>
  </w:num>
  <w:num w:numId="31">
    <w:abstractNumId w:val="6"/>
  </w:num>
  <w:num w:numId="32">
    <w:abstractNumId w:val="25"/>
  </w:num>
  <w:num w:numId="33">
    <w:abstractNumId w:val="10"/>
  </w:num>
  <w:num w:numId="34">
    <w:abstractNumId w:val="0"/>
  </w:num>
  <w:num w:numId="35">
    <w:abstractNumId w:val="42"/>
  </w:num>
  <w:num w:numId="36">
    <w:abstractNumId w:val="14"/>
  </w:num>
  <w:num w:numId="37">
    <w:abstractNumId w:val="46"/>
  </w:num>
  <w:num w:numId="38">
    <w:abstractNumId w:val="18"/>
  </w:num>
  <w:num w:numId="39">
    <w:abstractNumId w:val="44"/>
  </w:num>
  <w:num w:numId="40">
    <w:abstractNumId w:val="4"/>
  </w:num>
  <w:num w:numId="41">
    <w:abstractNumId w:val="12"/>
  </w:num>
  <w:num w:numId="42">
    <w:abstractNumId w:val="47"/>
  </w:num>
  <w:num w:numId="43">
    <w:abstractNumId w:val="48"/>
  </w:num>
  <w:num w:numId="44">
    <w:abstractNumId w:val="45"/>
  </w:num>
  <w:num w:numId="45">
    <w:abstractNumId w:val="43"/>
  </w:num>
  <w:num w:numId="46">
    <w:abstractNumId w:val="17"/>
  </w:num>
  <w:num w:numId="47">
    <w:abstractNumId w:val="9"/>
  </w:num>
  <w:num w:numId="48">
    <w:abstractNumId w:val="7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0744B4"/>
    <w:rsid w:val="00107E26"/>
    <w:rsid w:val="00120A5E"/>
    <w:rsid w:val="00154DDB"/>
    <w:rsid w:val="00175724"/>
    <w:rsid w:val="001F1383"/>
    <w:rsid w:val="00205B91"/>
    <w:rsid w:val="00221F96"/>
    <w:rsid w:val="002226D2"/>
    <w:rsid w:val="002623D0"/>
    <w:rsid w:val="002702BD"/>
    <w:rsid w:val="00280C34"/>
    <w:rsid w:val="00285607"/>
    <w:rsid w:val="00294E1F"/>
    <w:rsid w:val="002B64E7"/>
    <w:rsid w:val="002C514A"/>
    <w:rsid w:val="002F5595"/>
    <w:rsid w:val="003E1C04"/>
    <w:rsid w:val="003E1DAE"/>
    <w:rsid w:val="00402D14"/>
    <w:rsid w:val="004616A1"/>
    <w:rsid w:val="00491492"/>
    <w:rsid w:val="00491D1B"/>
    <w:rsid w:val="004F7F2D"/>
    <w:rsid w:val="005116E8"/>
    <w:rsid w:val="00533C9B"/>
    <w:rsid w:val="00535689"/>
    <w:rsid w:val="0058667D"/>
    <w:rsid w:val="005A235F"/>
    <w:rsid w:val="0060171F"/>
    <w:rsid w:val="006120E7"/>
    <w:rsid w:val="00676779"/>
    <w:rsid w:val="006C17A8"/>
    <w:rsid w:val="006D754E"/>
    <w:rsid w:val="00724B31"/>
    <w:rsid w:val="00733E61"/>
    <w:rsid w:val="0075553E"/>
    <w:rsid w:val="00756259"/>
    <w:rsid w:val="00774E69"/>
    <w:rsid w:val="007C2829"/>
    <w:rsid w:val="007D17D1"/>
    <w:rsid w:val="00802D6F"/>
    <w:rsid w:val="00882A33"/>
    <w:rsid w:val="008B51C3"/>
    <w:rsid w:val="0091599F"/>
    <w:rsid w:val="00920F05"/>
    <w:rsid w:val="0096693A"/>
    <w:rsid w:val="009D6178"/>
    <w:rsid w:val="009E45A4"/>
    <w:rsid w:val="00A24D9E"/>
    <w:rsid w:val="00A31BFE"/>
    <w:rsid w:val="00A341D7"/>
    <w:rsid w:val="00A3726A"/>
    <w:rsid w:val="00A75FE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BE4998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B4A48"/>
    <w:rsid w:val="00CE1518"/>
    <w:rsid w:val="00D5318D"/>
    <w:rsid w:val="00D9593F"/>
    <w:rsid w:val="00DA6FC5"/>
    <w:rsid w:val="00DC2FC1"/>
    <w:rsid w:val="00E373E9"/>
    <w:rsid w:val="00E4470E"/>
    <w:rsid w:val="00EA32C0"/>
    <w:rsid w:val="00EF772F"/>
    <w:rsid w:val="00F126FD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1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4E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26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26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26FD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F126F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Listaconvietas4">
    <w:name w:val="List Bullet 4"/>
    <w:basedOn w:val="Normal"/>
    <w:semiHidden/>
    <w:unhideWhenUsed/>
    <w:rsid w:val="00E4470E"/>
    <w:pPr>
      <w:numPr>
        <w:numId w:val="34"/>
      </w:numPr>
      <w:spacing w:after="80" w:line="240" w:lineRule="auto"/>
      <w:contextualSpacing/>
    </w:pPr>
    <w:rPr>
      <w:rFonts w:ascii="Tahoma" w:eastAsia="Times New Roman" w:hAnsi="Tahoma" w:cs="Tahoma"/>
    </w:rPr>
  </w:style>
  <w:style w:type="character" w:customStyle="1" w:styleId="Ttulo2Car">
    <w:name w:val="Título 2 Car"/>
    <w:basedOn w:val="Fuentedeprrafopredeter"/>
    <w:link w:val="Ttulo2"/>
    <w:uiPriority w:val="9"/>
    <w:rsid w:val="003E1D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4E69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18</cp:revision>
  <cp:lastPrinted>2018-09-10T19:38:00Z</cp:lastPrinted>
  <dcterms:created xsi:type="dcterms:W3CDTF">2018-09-19T20:26:00Z</dcterms:created>
  <dcterms:modified xsi:type="dcterms:W3CDTF">2018-10-23T18:22:00Z</dcterms:modified>
</cp:coreProperties>
</file>